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B8" w:rsidRDefault="008C310B">
      <w:pPr>
        <w:pStyle w:val="Heading1"/>
        <w:rPr>
          <w:b w:val="0"/>
          <w:bCs w:val="0"/>
        </w:rPr>
      </w:pPr>
      <w:bookmarkStart w:id="0" w:name="_GoBack"/>
      <w:bookmarkEnd w:id="0"/>
      <w:r>
        <w:t>Embedded Learning Opportunities Activity</w:t>
      </w:r>
      <w:r>
        <w:rPr>
          <w:spacing w:val="-11"/>
        </w:rPr>
        <w:t xml:space="preserve"> </w:t>
      </w:r>
      <w:r>
        <w:t>Matrix</w:t>
      </w:r>
    </w:p>
    <w:p w:rsidR="005011B8" w:rsidRDefault="005011B8">
      <w:pPr>
        <w:spacing w:before="10"/>
        <w:rPr>
          <w:rFonts w:ascii="Arial" w:eastAsia="Arial" w:hAnsi="Arial" w:cs="Arial"/>
          <w:b/>
          <w:bCs/>
          <w:sz w:val="3"/>
          <w:szCs w:val="3"/>
        </w:rPr>
      </w:pPr>
    </w:p>
    <w:p w:rsidR="005011B8" w:rsidRDefault="003C464D">
      <w:pPr>
        <w:spacing w:line="20" w:lineRule="exact"/>
        <w:ind w:left="6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0" style="width:651.5pt;height:.5pt;mso-position-horizontal-relative:char;mso-position-vertical-relative:line" coordsize="13030,10">
            <v:group id="_x0000_s1041" style="position:absolute;left:5;top:5;width:13020;height:2" coordorigin="5,5" coordsize="13020,2">
              <v:shape id="_x0000_s1042" style="position:absolute;left:5;top:5;width:13020;height:2" coordorigin="5,5" coordsize="13020,0" path="m5,5r13020,e" filled="f" strokeweight=".48pt">
                <v:path arrowok="t"/>
              </v:shape>
            </v:group>
            <w10:wrap type="none"/>
            <w10:anchorlock/>
          </v:group>
        </w:pict>
      </w:r>
    </w:p>
    <w:p w:rsidR="005011B8" w:rsidRDefault="008C310B">
      <w:pPr>
        <w:spacing w:before="201"/>
        <w:ind w:left="53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Codes for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Progress:</w:t>
      </w:r>
    </w:p>
    <w:p w:rsidR="005011B8" w:rsidRDefault="008C310B">
      <w:pPr>
        <w:tabs>
          <w:tab w:val="left" w:pos="3333"/>
          <w:tab w:val="left" w:pos="5817"/>
          <w:tab w:val="left" w:pos="8939"/>
        </w:tabs>
        <w:spacing w:before="13"/>
        <w:ind w:left="616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0 = did not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attempt</w:t>
      </w:r>
      <w:r>
        <w:rPr>
          <w:rFonts w:ascii="Arial"/>
          <w:sz w:val="28"/>
        </w:rPr>
        <w:tab/>
        <w:t>1 = did it with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help</w:t>
      </w:r>
      <w:r>
        <w:rPr>
          <w:rFonts w:ascii="Arial"/>
          <w:sz w:val="28"/>
        </w:rPr>
        <w:tab/>
        <w:t>2 = did it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independently</w:t>
      </w:r>
      <w:r>
        <w:rPr>
          <w:rFonts w:ascii="Arial"/>
          <w:sz w:val="28"/>
        </w:rPr>
        <w:tab/>
        <w:t>X = no chance to do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this</w:t>
      </w:r>
    </w:p>
    <w:p w:rsidR="005011B8" w:rsidRDefault="005011B8">
      <w:pPr>
        <w:spacing w:before="10"/>
        <w:rPr>
          <w:rFonts w:ascii="Arial" w:eastAsia="Arial" w:hAnsi="Arial" w:cs="Arial"/>
          <w:sz w:val="16"/>
          <w:szCs w:val="16"/>
        </w:rPr>
      </w:pPr>
    </w:p>
    <w:p w:rsidR="005011B8" w:rsidRDefault="005011B8">
      <w:pPr>
        <w:rPr>
          <w:rFonts w:ascii="Arial" w:eastAsia="Arial" w:hAnsi="Arial" w:cs="Arial"/>
          <w:sz w:val="16"/>
          <w:szCs w:val="16"/>
        </w:rPr>
        <w:sectPr w:rsidR="005011B8">
          <w:type w:val="continuous"/>
          <w:pgSz w:w="15840" w:h="12240" w:orient="landscape"/>
          <w:pgMar w:top="440" w:right="280" w:bottom="280" w:left="880" w:header="720" w:footer="720" w:gutter="0"/>
          <w:cols w:space="720"/>
        </w:sectPr>
      </w:pPr>
    </w:p>
    <w:p w:rsidR="005011B8" w:rsidRDefault="005011B8">
      <w:pPr>
        <w:spacing w:before="11"/>
        <w:rPr>
          <w:rFonts w:ascii="Arial" w:eastAsia="Arial" w:hAnsi="Arial" w:cs="Arial"/>
          <w:sz w:val="21"/>
          <w:szCs w:val="21"/>
        </w:rPr>
      </w:pPr>
    </w:p>
    <w:p w:rsidR="005011B8" w:rsidRDefault="003C464D">
      <w:pPr>
        <w:spacing w:line="465" w:lineRule="auto"/>
        <w:ind w:left="536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6.35pt;margin-top:41.6pt;width:640.65pt;height:397.05pt;z-index:1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8"/>
                    <w:gridCol w:w="3690"/>
                    <w:gridCol w:w="3690"/>
                    <w:gridCol w:w="3690"/>
                  </w:tblGrid>
                  <w:tr w:rsidR="005011B8">
                    <w:trPr>
                      <w:trHeight w:hRule="exact" w:val="1487"/>
                    </w:trPr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011B8" w:rsidRDefault="005011B8"/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011B8" w:rsidRDefault="008C310B">
                        <w:pPr>
                          <w:pStyle w:val="TableParagraph"/>
                          <w:spacing w:before="73"/>
                          <w:ind w:left="10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Goal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Area:</w:t>
                        </w:r>
                      </w:p>
                      <w:p w:rsidR="005011B8" w:rsidRDefault="008C310B">
                        <w:pPr>
                          <w:pStyle w:val="TableParagraph"/>
                          <w:spacing w:before="63"/>
                          <w:ind w:left="11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Target Skill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011B8" w:rsidRDefault="008C310B">
                        <w:pPr>
                          <w:pStyle w:val="TableParagraph"/>
                          <w:spacing w:before="11"/>
                          <w:ind w:left="89" w:firstLine="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Family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Input</w:t>
                        </w:r>
                      </w:p>
                      <w:p w:rsidR="005011B8" w:rsidRDefault="008C310B">
                        <w:pPr>
                          <w:pStyle w:val="TableParagraph"/>
                          <w:spacing w:before="65" w:line="249" w:lineRule="auto"/>
                          <w:ind w:left="89" w:right="186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How Did it Go? Mark the box</w:t>
                        </w:r>
                      </w:p>
                      <w:p w:rsidR="005011B8" w:rsidRDefault="008C310B">
                        <w:pPr>
                          <w:pStyle w:val="TableParagraph"/>
                          <w:spacing w:before="1"/>
                          <w:ind w:left="8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Comments and Questions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5011B8" w:rsidRDefault="008C310B">
                        <w:pPr>
                          <w:pStyle w:val="TableParagraph"/>
                          <w:spacing w:before="11" w:line="266" w:lineRule="auto"/>
                          <w:ind w:left="131" w:right="705" w:hanging="2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Teacher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Therapist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 xml:space="preserve">Input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Teacher comments and questions for discussion</w:t>
                        </w:r>
                      </w:p>
                    </w:tc>
                  </w:tr>
                  <w:tr w:rsidR="005011B8">
                    <w:trPr>
                      <w:trHeight w:hRule="exact" w:val="1574"/>
                    </w:trPr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line="249" w:lineRule="auto"/>
                          <w:ind w:left="140" w:right="2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Mealtime (including snacks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and skills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such as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feeding self,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helping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before="157"/>
                          <w:ind w:left="84" w:right="4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*Gets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upset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when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she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has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to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wait too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long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for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things.</w:t>
                        </w:r>
                      </w:p>
                      <w:p w:rsidR="005011B8" w:rsidRDefault="008C310B">
                        <w:pPr>
                          <w:pStyle w:val="TableParagraph"/>
                          <w:ind w:left="84" w:right="40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When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your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child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starts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to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get upset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reflect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their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feelings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and help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them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to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use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their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calming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before="178"/>
                          <w:ind w:left="65" w:right="8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let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her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take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her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stuffed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animal to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table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with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her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it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helped distract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her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while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she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was waiting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so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she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didn't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get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upset.</w:t>
                        </w:r>
                      </w:p>
                    </w:tc>
                    <w:tc>
                      <w:tcPr>
                        <w:tcW w:w="36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before="134"/>
                          <w:ind w:left="21" w:right="28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Great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job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preventing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the behavior.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Consider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ways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to prevent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behavior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before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it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starts in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parts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of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day.</w:t>
                        </w:r>
                      </w:p>
                    </w:tc>
                  </w:tr>
                  <w:tr w:rsidR="005011B8">
                    <w:trPr>
                      <w:trHeight w:hRule="exact" w:val="286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before="12"/>
                          <w:ind w:left="1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prepare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and</w:t>
                        </w:r>
                      </w:p>
                    </w:tc>
                    <w:tc>
                      <w:tcPr>
                        <w:tcW w:w="369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line="248" w:lineRule="exact"/>
                          <w:ind w:left="8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strategy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to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feel</w:t>
                        </w: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4"/>
                          </w:rPr>
                          <w:t>better.</w:t>
                        </w:r>
                      </w:p>
                    </w:tc>
                    <w:tc>
                      <w:tcPr>
                        <w:tcW w:w="369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>
                        <w:pPr>
                          <w:pStyle w:val="TableParagraph"/>
                          <w:spacing w:line="272" w:lineRule="exact"/>
                          <w:ind w:left="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/>
                    </w:tc>
                  </w:tr>
                  <w:tr w:rsidR="005011B8">
                    <w:trPr>
                      <w:trHeight w:hRule="exact" w:val="368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line="243" w:lineRule="exact"/>
                          <w:ind w:left="1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clean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up)</w:t>
                        </w:r>
                      </w:p>
                    </w:tc>
                    <w:tc>
                      <w:tcPr>
                        <w:tcW w:w="36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/>
                    </w:tc>
                    <w:tc>
                      <w:tcPr>
                        <w:tcW w:w="36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/>
                    </w:tc>
                    <w:tc>
                      <w:tcPr>
                        <w:tcW w:w="36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/>
                    </w:tc>
                  </w:tr>
                  <w:tr w:rsidR="005011B8">
                    <w:trPr>
                      <w:trHeight w:hRule="exact" w:val="1330"/>
                    </w:trPr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line="249" w:lineRule="auto"/>
                          <w:ind w:left="94" w:right="29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Playtime (Pretend play,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blocks,</w:t>
                        </w:r>
                      </w:p>
                      <w:p w:rsidR="005011B8" w:rsidRDefault="008C310B">
                        <w:pPr>
                          <w:pStyle w:val="TableParagraph"/>
                          <w:spacing w:line="249" w:lineRule="auto"/>
                          <w:ind w:left="94" w:right="19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puzzles,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toys, books,</w:t>
                        </w:r>
                      </w:p>
                    </w:tc>
                    <w:tc>
                      <w:tcPr>
                        <w:tcW w:w="36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before="151" w:line="244" w:lineRule="auto"/>
                          <w:ind w:left="63" w:right="23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*Gets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upset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when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she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has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share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or take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turns.</w:t>
                        </w:r>
                      </w:p>
                      <w:p w:rsidR="005011B8" w:rsidRDefault="008C310B">
                        <w:pPr>
                          <w:pStyle w:val="TableParagraph"/>
                          <w:spacing w:line="244" w:lineRule="auto"/>
                          <w:ind w:left="63" w:right="7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When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your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child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starts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get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upset reflect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their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feelings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help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them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to use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their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calming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strategy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feel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better.</w:t>
                        </w:r>
                      </w:p>
                    </w:tc>
                    <w:tc>
                      <w:tcPr>
                        <w:tcW w:w="36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4C6743">
                        <w:pPr>
                          <w:pStyle w:val="TableParagraph"/>
                          <w:spacing w:before="159"/>
                          <w:ind w:left="65" w:right="33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</w:t>
                        </w:r>
                        <w:r w:rsidR="008C310B">
                          <w:rPr>
                            <w:rFonts w:ascii="Arial"/>
                            <w:sz w:val="24"/>
                          </w:rPr>
                          <w:t>he</w:t>
                        </w:r>
                        <w:r w:rsidR="008C310B"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 w:rsidR="008C310B">
                          <w:rPr>
                            <w:rFonts w:ascii="Arial"/>
                            <w:sz w:val="24"/>
                          </w:rPr>
                          <w:t>got</w:t>
                        </w:r>
                        <w:r w:rsidR="008C310B"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 w:rsidR="008C310B">
                          <w:rPr>
                            <w:rFonts w:ascii="Arial"/>
                            <w:sz w:val="24"/>
                          </w:rPr>
                          <w:t>upset</w:t>
                        </w:r>
                        <w:r>
                          <w:rPr>
                            <w:rFonts w:ascii="Arial"/>
                            <w:sz w:val="24"/>
                          </w:rPr>
                          <w:t xml:space="preserve"> when brother wanted turn-</w:t>
                        </w:r>
                        <w:r w:rsidR="008C310B"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 w:rsidR="008C310B">
                          <w:rPr>
                            <w:rFonts w:ascii="Arial"/>
                            <w:sz w:val="24"/>
                          </w:rPr>
                          <w:t>screaming</w:t>
                        </w:r>
                        <w:r w:rsidR="008C310B"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 w:rsidR="008C310B">
                          <w:rPr>
                            <w:rFonts w:ascii="Arial"/>
                            <w:sz w:val="24"/>
                          </w:rPr>
                          <w:t>and</w:t>
                        </w:r>
                        <w:r w:rsidR="008C310B"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 w:rsidR="008C310B">
                          <w:rPr>
                            <w:rFonts w:ascii="Arial"/>
                            <w:sz w:val="24"/>
                          </w:rPr>
                          <w:t>crying.</w:t>
                        </w:r>
                        <w:r w:rsidR="008C310B"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 w:rsidR="008C310B">
                          <w:rPr>
                            <w:rFonts w:ascii="Arial"/>
                            <w:sz w:val="24"/>
                          </w:rPr>
                          <w:t>I had</w:t>
                        </w:r>
                        <w:r w:rsidR="008C310B"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 w:rsidR="008C310B">
                          <w:rPr>
                            <w:rFonts w:ascii="Arial"/>
                            <w:sz w:val="24"/>
                          </w:rPr>
                          <w:t>to</w:t>
                        </w:r>
                        <w:r w:rsidR="008C310B"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 w:rsidR="008C310B">
                          <w:rPr>
                            <w:rFonts w:ascii="Arial"/>
                            <w:sz w:val="24"/>
                          </w:rPr>
                          <w:t>bring</w:t>
                        </w:r>
                        <w:r w:rsidR="008C310B"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 w:rsidR="008C310B">
                          <w:rPr>
                            <w:rFonts w:ascii="Arial"/>
                            <w:sz w:val="24"/>
                          </w:rPr>
                          <w:t>her</w:t>
                        </w:r>
                        <w:r w:rsidR="008C310B">
                          <w:rPr>
                            <w:rFonts w:ascii="Arial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music- after a few minutes she calmed down.</w:t>
                        </w:r>
                      </w:p>
                      <w:p w:rsidR="004C6743" w:rsidRDefault="004C6743">
                        <w:pPr>
                          <w:pStyle w:val="TableParagraph"/>
                          <w:spacing w:before="159"/>
                          <w:ind w:left="65" w:right="33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4C6743">
                        <w:r>
                          <w:t>Consider working with family on prompts that might help Sara get the calming object herself.</w:t>
                        </w:r>
                      </w:p>
                    </w:tc>
                  </w:tr>
                  <w:tr w:rsidR="005011B8">
                    <w:trPr>
                      <w:trHeight w:hRule="exact" w:val="588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line="237" w:lineRule="exact"/>
                          <w:ind w:left="9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games)</w:t>
                        </w:r>
                      </w:p>
                    </w:tc>
                    <w:tc>
                      <w:tcPr>
                        <w:tcW w:w="36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/>
                    </w:tc>
                    <w:tc>
                      <w:tcPr>
                        <w:tcW w:w="36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/>
                    </w:tc>
                    <w:tc>
                      <w:tcPr>
                        <w:tcW w:w="36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/>
                    </w:tc>
                  </w:tr>
                  <w:tr w:rsidR="005011B8">
                    <w:trPr>
                      <w:trHeight w:hRule="exact" w:val="250"/>
                    </w:trPr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line="246" w:lineRule="exact"/>
                          <w:ind w:left="10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Dai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y</w:t>
                        </w:r>
                      </w:p>
                    </w:tc>
                    <w:tc>
                      <w:tcPr>
                        <w:tcW w:w="36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:rsidR="005011B8" w:rsidRDefault="008C310B">
                        <w:pPr>
                          <w:pStyle w:val="TableParagraph"/>
                          <w:spacing w:line="244" w:lineRule="auto"/>
                          <w:ind w:left="42" w:right="31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*Gets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upset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when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she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has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to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follow directions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or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routines.</w:t>
                        </w:r>
                      </w:p>
                      <w:p w:rsidR="005011B8" w:rsidRDefault="008C310B">
                        <w:pPr>
                          <w:pStyle w:val="TableParagraph"/>
                          <w:spacing w:line="244" w:lineRule="auto"/>
                          <w:ind w:left="42" w:right="148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When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your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child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starts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to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get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upset reflect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their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feelings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and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help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them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to use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their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calming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strategy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to</w:t>
                        </w:r>
                        <w:r>
                          <w:rPr>
                            <w:rFonts w:ascii="Arial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1"/>
                            <w:sz w:val="21"/>
                          </w:rPr>
                          <w:t>feel better.</w:t>
                        </w:r>
                      </w:p>
                    </w:tc>
                    <w:tc>
                      <w:tcPr>
                        <w:tcW w:w="36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5011B8" w:rsidRDefault="004C6743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Didn’t want to wash hands, ran away, fell to floor screaming, crying. I brought her the stuffed animal and eventually she calmed down and washed her hands- took a long time- not sure we can take this much time every day.</w:t>
                        </w:r>
                      </w:p>
                      <w:p w:rsidR="004C6743" w:rsidRDefault="004C6743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5011B8" w:rsidRDefault="005011B8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5011B8" w:rsidRDefault="005011B8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5011B8" w:rsidRDefault="005011B8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5011B8" w:rsidRDefault="005011B8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5011B8" w:rsidRDefault="005011B8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5011B8" w:rsidRDefault="005011B8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36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4C6743">
                        <w:r>
                          <w:t xml:space="preserve">Consider setting up routine </w:t>
                        </w:r>
                        <w:r w:rsidR="008C310B">
                          <w:t>beforehand</w:t>
                        </w:r>
                        <w:r>
                          <w:t xml:space="preserve"> – stuffed animal already at sink or walks with her to sink. </w:t>
                        </w:r>
                      </w:p>
                      <w:p w:rsidR="004C6743" w:rsidRDefault="004C6743">
                        <w:r>
                          <w:t xml:space="preserve">Consider more motivating reinforce, breakfast treat, etc. to help her comply more quickly. </w:t>
                        </w:r>
                      </w:p>
                    </w:tc>
                  </w:tr>
                  <w:tr w:rsidR="005011B8">
                    <w:trPr>
                      <w:trHeight w:hRule="exact" w:val="1784"/>
                    </w:trPr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8C310B">
                        <w:pPr>
                          <w:pStyle w:val="TableParagraph"/>
                          <w:spacing w:before="6"/>
                          <w:ind w:left="103" w:right="10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</w:rPr>
                          <w:t>Routines (H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99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giene,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elf- care,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9"/>
                          </w:rPr>
                          <w:t>rest, practicing skills)</w:t>
                        </w:r>
                      </w:p>
                    </w:tc>
                    <w:tc>
                      <w:tcPr>
                        <w:tcW w:w="36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/>
                    </w:tc>
                    <w:tc>
                      <w:tcPr>
                        <w:tcW w:w="36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/>
                    </w:tc>
                    <w:tc>
                      <w:tcPr>
                        <w:tcW w:w="36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11B8" w:rsidRDefault="005011B8"/>
                    </w:tc>
                  </w:tr>
                </w:tbl>
                <w:p w:rsidR="005011B8" w:rsidRDefault="005011B8"/>
              </w:txbxContent>
            </v:textbox>
            <w10:wrap anchorx="page"/>
          </v:shape>
        </w:pict>
      </w:r>
      <w:r w:rsidR="008C310B">
        <w:rPr>
          <w:rFonts w:ascii="Arial" w:eastAsia="Arial" w:hAnsi="Arial" w:cs="Arial"/>
          <w:b/>
          <w:bCs/>
        </w:rPr>
        <w:t>Child’s</w:t>
      </w:r>
      <w:r w:rsidR="008C310B">
        <w:rPr>
          <w:rFonts w:ascii="Arial" w:eastAsia="Arial" w:hAnsi="Arial" w:cs="Arial"/>
          <w:b/>
          <w:bCs/>
          <w:spacing w:val="-3"/>
        </w:rPr>
        <w:t xml:space="preserve"> </w:t>
      </w:r>
      <w:r w:rsidR="008C310B">
        <w:rPr>
          <w:rFonts w:ascii="Arial" w:eastAsia="Arial" w:hAnsi="Arial" w:cs="Arial"/>
          <w:b/>
          <w:bCs/>
        </w:rPr>
        <w:t>Name:</w:t>
      </w:r>
      <w:r w:rsidR="008C310B">
        <w:rPr>
          <w:rFonts w:ascii="Arial" w:eastAsia="Arial" w:hAnsi="Arial" w:cs="Arial"/>
          <w:b/>
          <w:bCs/>
          <w:w w:val="99"/>
        </w:rPr>
        <w:t xml:space="preserve"> </w:t>
      </w:r>
      <w:r w:rsidR="008C310B">
        <w:rPr>
          <w:rFonts w:ascii="Arial" w:eastAsia="Arial" w:hAnsi="Arial" w:cs="Arial"/>
          <w:b/>
          <w:bCs/>
        </w:rPr>
        <w:t>Date:</w:t>
      </w:r>
    </w:p>
    <w:p w:rsidR="005011B8" w:rsidRDefault="008C310B">
      <w:pPr>
        <w:spacing w:before="74"/>
        <w:ind w:left="166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SARA</w:t>
      </w:r>
    </w:p>
    <w:p w:rsidR="005011B8" w:rsidRDefault="005011B8">
      <w:pPr>
        <w:rPr>
          <w:rFonts w:ascii="Arial" w:eastAsia="Arial" w:hAnsi="Arial" w:cs="Arial"/>
        </w:rPr>
        <w:sectPr w:rsidR="005011B8">
          <w:type w:val="continuous"/>
          <w:pgSz w:w="15840" w:h="12240" w:orient="landscape"/>
          <w:pgMar w:top="440" w:right="280" w:bottom="280" w:left="880" w:header="720" w:footer="720" w:gutter="0"/>
          <w:cols w:num="2" w:space="720" w:equalWidth="0">
            <w:col w:w="2004" w:space="40"/>
            <w:col w:w="12636"/>
          </w:cols>
        </w:sect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3C464D">
      <w:pPr>
        <w:spacing w:before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pict>
          <v:shape id="_x0000_s1044" type="#_x0000_t202" style="position:absolute;margin-left:399.5pt;margin-top:14.8pt;width:70.1pt;height:35.55pt;z-index:503310840">
            <v:textbox>
              <w:txbxContent>
                <w:p w:rsidR="004C6743" w:rsidRDefault="004C6743"/>
                <w:p w:rsidR="004C6743" w:rsidRPr="004C6743" w:rsidRDefault="004C6743">
                  <w:pPr>
                    <w:rPr>
                      <w:sz w:val="28"/>
                      <w:szCs w:val="28"/>
                    </w:rPr>
                  </w:pPr>
                  <w:r w:rsidRPr="004C6743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</w:p>
    <w:p w:rsidR="005011B8" w:rsidRDefault="003C464D">
      <w:pPr>
        <w:spacing w:line="720" w:lineRule="exact"/>
        <w:ind w:left="7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3"/>
          <w:sz w:val="20"/>
          <w:szCs w:val="20"/>
        </w:rPr>
      </w:r>
      <w:r>
        <w:rPr>
          <w:rFonts w:ascii="Arial" w:eastAsia="Arial" w:hAnsi="Arial" w:cs="Arial"/>
          <w:position w:val="-13"/>
          <w:sz w:val="20"/>
          <w:szCs w:val="20"/>
        </w:rPr>
        <w:pict>
          <v:group id="_x0000_s1036" style="width:71.7pt;height:36.05pt;mso-position-horizontal-relative:char;mso-position-vertical-relative:line" coordsize="1434,721">
            <v:group id="_x0000_s1037" style="position:absolute;left:10;top:10;width:1414;height:701" coordorigin="10,10" coordsize="1414,701">
              <v:shape id="_x0000_s1038" style="position:absolute;left:10;top:10;width:1414;height:701" coordorigin="10,10" coordsize="1414,701" path="m10,710r1413,l1423,10,10,10r,700xe" filled="f" strokeweight="1pt">
                <v:path arrowok="t"/>
              </v:shape>
            </v:group>
            <w10:wrap type="none"/>
            <w10:anchorlock/>
          </v:group>
        </w:pict>
      </w: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spacing w:before="3"/>
        <w:rPr>
          <w:rFonts w:ascii="Arial" w:eastAsia="Arial" w:hAnsi="Arial" w:cs="Arial"/>
          <w:sz w:val="17"/>
          <w:szCs w:val="17"/>
        </w:rPr>
      </w:pPr>
    </w:p>
    <w:p w:rsidR="005011B8" w:rsidRDefault="003C464D">
      <w:pPr>
        <w:spacing w:line="677" w:lineRule="exact"/>
        <w:ind w:left="79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pict>
          <v:shape id="_x0000_s1045" type="#_x0000_t202" style="position:absolute;left:0;text-align:left;margin-left:399.5pt;margin-top:11pt;width:70.1pt;height:20.25pt;z-index:503311864">
            <v:textbox>
              <w:txbxContent>
                <w:p w:rsidR="004C6743" w:rsidRPr="004C6743" w:rsidRDefault="004C6743">
                  <w:pPr>
                    <w:rPr>
                      <w:sz w:val="28"/>
                      <w:szCs w:val="28"/>
                    </w:rPr>
                  </w:pPr>
                  <w:r w:rsidRPr="004C6743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position w:val="-13"/>
          <w:sz w:val="20"/>
          <w:szCs w:val="20"/>
        </w:rPr>
      </w:r>
      <w:r>
        <w:rPr>
          <w:rFonts w:ascii="Arial" w:eastAsia="Arial" w:hAnsi="Arial" w:cs="Arial"/>
          <w:position w:val="-13"/>
          <w:sz w:val="20"/>
          <w:szCs w:val="20"/>
        </w:rPr>
        <w:pict>
          <v:group id="_x0000_s1031" style="width:72.75pt;height:33.9pt;mso-position-horizontal-relative:char;mso-position-vertical-relative:line" coordsize="1455,678">
            <v:group id="_x0000_s1034" style="position:absolute;width:1455;height:678" coordsize="1455,678">
              <v:shape id="_x0000_s1035" style="position:absolute;width:1455;height:678" coordsize="1455,678" path="m,678r1454,l1454,,,,,678xe" stroked="f">
                <v:path arrowok="t"/>
              </v:shape>
            </v:group>
            <v:group id="_x0000_s1032" style="position:absolute;left:10;top:10;width:1435;height:658" coordorigin="10,10" coordsize="1435,658">
              <v:shape id="_x0000_s1033" style="position:absolute;left:10;top:10;width:1435;height:658" coordorigin="10,10" coordsize="1435,658" path="m10,668r1434,l1444,10,10,10r,658xe" filled="f" strokeweight="1pt">
                <v:path arrowok="t"/>
              </v:shape>
            </v:group>
            <w10:wrap type="none"/>
            <w10:anchorlock/>
          </v:group>
        </w:pict>
      </w: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rPr>
          <w:rFonts w:ascii="Arial" w:eastAsia="Arial" w:hAnsi="Arial" w:cs="Arial"/>
          <w:sz w:val="20"/>
          <w:szCs w:val="20"/>
        </w:rPr>
      </w:pPr>
    </w:p>
    <w:p w:rsidR="005011B8" w:rsidRDefault="005011B8">
      <w:pPr>
        <w:spacing w:before="3"/>
        <w:rPr>
          <w:rFonts w:ascii="Arial" w:eastAsia="Arial" w:hAnsi="Arial" w:cs="Arial"/>
          <w:sz w:val="17"/>
          <w:szCs w:val="17"/>
        </w:rPr>
      </w:pPr>
    </w:p>
    <w:p w:rsidR="005011B8" w:rsidRDefault="003C464D">
      <w:pPr>
        <w:spacing w:line="720" w:lineRule="exact"/>
        <w:ind w:left="79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pict>
          <v:shape id="_x0000_s1046" type="#_x0000_t202" style="position:absolute;left:0;text-align:left;margin-left:395.7pt;margin-top:14.7pt;width:55.3pt;height:22.9pt;z-index:503312888">
            <v:textbox>
              <w:txbxContent>
                <w:p w:rsidR="004C6743" w:rsidRPr="004C6743" w:rsidRDefault="004C6743">
                  <w:pPr>
                    <w:rPr>
                      <w:sz w:val="28"/>
                      <w:szCs w:val="28"/>
                    </w:rPr>
                  </w:pPr>
                  <w:r w:rsidRPr="004C6743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position w:val="-13"/>
          <w:sz w:val="20"/>
          <w:szCs w:val="20"/>
        </w:rPr>
      </w:r>
      <w:r>
        <w:rPr>
          <w:rFonts w:ascii="Arial" w:eastAsia="Arial" w:hAnsi="Arial" w:cs="Arial"/>
          <w:position w:val="-13"/>
          <w:sz w:val="20"/>
          <w:szCs w:val="20"/>
        </w:rPr>
        <w:pict>
          <v:group id="_x0000_s1028" style="width:75.95pt;height:36.05pt;mso-position-horizontal-relative:char;mso-position-vertical-relative:line" coordsize="1519,721">
            <v:group id="_x0000_s1029" style="position:absolute;left:10;top:10;width:1499;height:701" coordorigin="10,10" coordsize="1499,701">
              <v:shape id="_x0000_s1030" style="position:absolute;left:10;top:10;width:1499;height:701" coordorigin="10,10" coordsize="1499,701" path="m10,710r1498,l1508,10,10,10r,700xe" filled="f" strokeweight="1pt">
                <v:path arrowok="t"/>
              </v:shape>
            </v:group>
            <w10:wrap type="none"/>
            <w10:anchorlock/>
          </v:group>
        </w:pict>
      </w:r>
    </w:p>
    <w:p w:rsidR="005011B8" w:rsidRDefault="005011B8">
      <w:pPr>
        <w:spacing w:before="2"/>
        <w:rPr>
          <w:rFonts w:ascii="Arial" w:eastAsia="Arial" w:hAnsi="Arial" w:cs="Arial"/>
          <w:sz w:val="18"/>
          <w:szCs w:val="18"/>
        </w:rPr>
      </w:pPr>
    </w:p>
    <w:p w:rsidR="005011B8" w:rsidRDefault="003C464D">
      <w:pPr>
        <w:pStyle w:val="BodyTex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7.95pt;margin-top:-8.3pt;width:64.15pt;height:47.7pt;z-index:1144;mso-position-horizontal-relative:page">
            <v:imagedata r:id="rId5" o:title=""/>
            <w10:wrap anchorx="page"/>
          </v:shape>
        </w:pict>
      </w:r>
      <w:r w:rsidR="008C310B">
        <w:t>Matrix</w:t>
      </w:r>
      <w:r w:rsidR="008C310B">
        <w:rPr>
          <w:spacing w:val="-3"/>
        </w:rPr>
        <w:t xml:space="preserve"> </w:t>
      </w:r>
      <w:r w:rsidR="008C310B">
        <w:t>and</w:t>
      </w:r>
      <w:r w:rsidR="008C310B">
        <w:rPr>
          <w:spacing w:val="-3"/>
        </w:rPr>
        <w:t xml:space="preserve"> </w:t>
      </w:r>
      <w:r w:rsidR="008C310B">
        <w:t>website</w:t>
      </w:r>
      <w:r w:rsidR="008C310B">
        <w:rPr>
          <w:spacing w:val="-3"/>
        </w:rPr>
        <w:t xml:space="preserve"> </w:t>
      </w:r>
      <w:r w:rsidR="008C310B">
        <w:t>developed</w:t>
      </w:r>
      <w:r w:rsidR="008C310B">
        <w:rPr>
          <w:spacing w:val="-3"/>
        </w:rPr>
        <w:t xml:space="preserve"> </w:t>
      </w:r>
      <w:r w:rsidR="008C310B">
        <w:t>by</w:t>
      </w:r>
      <w:r w:rsidR="008C310B">
        <w:rPr>
          <w:spacing w:val="-3"/>
        </w:rPr>
        <w:t xml:space="preserve"> </w:t>
      </w:r>
      <w:r w:rsidR="008C310B">
        <w:t>the</w:t>
      </w:r>
      <w:r w:rsidR="008C310B">
        <w:rPr>
          <w:spacing w:val="-4"/>
        </w:rPr>
        <w:t xml:space="preserve"> </w:t>
      </w:r>
      <w:r w:rsidR="008C310B">
        <w:t>Maryland</w:t>
      </w:r>
      <w:r w:rsidR="008C310B">
        <w:rPr>
          <w:spacing w:val="-4"/>
        </w:rPr>
        <w:t xml:space="preserve"> </w:t>
      </w:r>
      <w:r w:rsidR="008C310B">
        <w:t>State</w:t>
      </w:r>
      <w:r w:rsidR="008C310B">
        <w:rPr>
          <w:spacing w:val="-5"/>
        </w:rPr>
        <w:t xml:space="preserve"> </w:t>
      </w:r>
      <w:r w:rsidR="008C310B">
        <w:t>Department</w:t>
      </w:r>
      <w:r w:rsidR="008C310B">
        <w:rPr>
          <w:spacing w:val="-3"/>
        </w:rPr>
        <w:t xml:space="preserve"> </w:t>
      </w:r>
      <w:r w:rsidR="008C310B">
        <w:t>of</w:t>
      </w:r>
      <w:r w:rsidR="008C310B">
        <w:rPr>
          <w:spacing w:val="-4"/>
        </w:rPr>
        <w:t xml:space="preserve"> </w:t>
      </w:r>
      <w:r w:rsidR="008C310B">
        <w:t>Education,</w:t>
      </w:r>
      <w:r w:rsidR="008C310B">
        <w:rPr>
          <w:spacing w:val="-4"/>
        </w:rPr>
        <w:t xml:space="preserve"> </w:t>
      </w:r>
      <w:r w:rsidR="008C310B">
        <w:t>Division</w:t>
      </w:r>
      <w:r w:rsidR="008C310B">
        <w:rPr>
          <w:spacing w:val="-3"/>
        </w:rPr>
        <w:t xml:space="preserve"> </w:t>
      </w:r>
      <w:r w:rsidR="008C310B">
        <w:t>of</w:t>
      </w:r>
      <w:r w:rsidR="008C310B">
        <w:rPr>
          <w:spacing w:val="-4"/>
        </w:rPr>
        <w:t xml:space="preserve"> </w:t>
      </w:r>
      <w:r w:rsidR="008C310B">
        <w:t>Special</w:t>
      </w:r>
      <w:r w:rsidR="008C310B">
        <w:rPr>
          <w:spacing w:val="-4"/>
        </w:rPr>
        <w:t xml:space="preserve"> </w:t>
      </w:r>
      <w:r w:rsidR="008C310B">
        <w:t>Education/Early</w:t>
      </w:r>
      <w:r w:rsidR="008C310B">
        <w:rPr>
          <w:spacing w:val="-4"/>
        </w:rPr>
        <w:t xml:space="preserve"> </w:t>
      </w:r>
      <w:r w:rsidR="008C310B">
        <w:t>Intervention</w:t>
      </w:r>
      <w:r w:rsidR="008C310B">
        <w:rPr>
          <w:spacing w:val="-4"/>
        </w:rPr>
        <w:t xml:space="preserve"> </w:t>
      </w:r>
      <w:r w:rsidR="008C310B">
        <w:t>Services</w:t>
      </w:r>
      <w:r w:rsidR="008C310B">
        <w:rPr>
          <w:spacing w:val="-4"/>
        </w:rPr>
        <w:t xml:space="preserve"> </w:t>
      </w:r>
      <w:r w:rsidR="008C310B">
        <w:t>in</w:t>
      </w:r>
      <w:r w:rsidR="008C310B">
        <w:rPr>
          <w:spacing w:val="-4"/>
        </w:rPr>
        <w:t xml:space="preserve"> </w:t>
      </w:r>
      <w:r w:rsidR="008C310B">
        <w:t>collaboration</w:t>
      </w:r>
      <w:r w:rsidR="008C310B">
        <w:rPr>
          <w:spacing w:val="-4"/>
        </w:rPr>
        <w:t xml:space="preserve"> </w:t>
      </w:r>
      <w:r w:rsidR="008C310B">
        <w:t>with</w:t>
      </w:r>
    </w:p>
    <w:p w:rsidR="005011B8" w:rsidRDefault="005011B8">
      <w:pPr>
        <w:sectPr w:rsidR="005011B8">
          <w:type w:val="continuous"/>
          <w:pgSz w:w="15840" w:h="12240" w:orient="landscape"/>
          <w:pgMar w:top="440" w:right="280" w:bottom="280" w:left="880" w:header="720" w:footer="720" w:gutter="0"/>
          <w:cols w:space="720"/>
        </w:sectPr>
      </w:pPr>
    </w:p>
    <w:p w:rsidR="005011B8" w:rsidRDefault="003C464D">
      <w:pPr>
        <w:pStyle w:val="BodyText"/>
      </w:pPr>
      <w:r>
        <w:lastRenderedPageBreak/>
        <w:pict>
          <v:shape id="_x0000_s1026" type="#_x0000_t202" style="position:absolute;left:0;text-align:left;margin-left:438.35pt;margin-top:387.8pt;width:75.8pt;height:38.45pt;z-index:-6664;mso-position-horizontal-relative:page;mso-position-vertical-relative:page" filled="f" stroked="f">
            <v:textbox inset="0,0,0,0">
              <w:txbxContent>
                <w:p w:rsidR="005011B8" w:rsidRDefault="008C310B">
                  <w:pPr>
                    <w:spacing w:line="245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>e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music</w:t>
                  </w:r>
                </w:p>
              </w:txbxContent>
            </v:textbox>
            <w10:wrap anchorx="page" anchory="page"/>
          </v:shape>
        </w:pict>
      </w:r>
      <w:r w:rsidR="008C310B">
        <w:t>Johns Hopkins University’s Center for Technology in Education,</w:t>
      </w:r>
      <w:r w:rsidR="008C310B">
        <w:rPr>
          <w:spacing w:val="-7"/>
        </w:rPr>
        <w:t xml:space="preserve"> </w:t>
      </w:r>
      <w:r w:rsidR="008C310B">
        <w:t>2014.</w:t>
      </w:r>
    </w:p>
    <w:p w:rsidR="005011B8" w:rsidRDefault="008C310B" w:rsidP="003C705C">
      <w:pPr>
        <w:pStyle w:val="BodyText"/>
        <w:spacing w:before="100"/>
        <w:rPr>
          <w:rFonts w:cs="Calibri"/>
        </w:rPr>
        <w:sectPr w:rsidR="005011B8">
          <w:type w:val="continuous"/>
          <w:pgSz w:w="15840" w:h="12240" w:orient="landscape"/>
          <w:pgMar w:top="440" w:right="280" w:bottom="280" w:left="880" w:header="720" w:footer="720" w:gutter="0"/>
          <w:cols w:num="2" w:space="720" w:equalWidth="0">
            <w:col w:w="5730" w:space="1129"/>
            <w:col w:w="7821"/>
          </w:cols>
        </w:sectPr>
      </w:pPr>
      <w:r>
        <w:br w:type="column"/>
      </w:r>
      <w:r>
        <w:lastRenderedPageBreak/>
        <w:t>Adapted by Technical Assistance and Training System -</w:t>
      </w:r>
      <w:r>
        <w:rPr>
          <w:spacing w:val="11"/>
        </w:rPr>
        <w:t xml:space="preserve"> </w:t>
      </w:r>
      <w:r w:rsidR="003C705C">
        <w:t>tats.ucf.edu</w:t>
      </w:r>
    </w:p>
    <w:p w:rsidR="005011B8" w:rsidRDefault="005011B8" w:rsidP="006B7F4A">
      <w:pPr>
        <w:spacing w:before="4"/>
        <w:rPr>
          <w:rFonts w:ascii="Calibri" w:eastAsia="Calibri" w:hAnsi="Calibri" w:cs="Calibri"/>
          <w:sz w:val="25"/>
          <w:szCs w:val="25"/>
        </w:rPr>
      </w:pPr>
    </w:p>
    <w:sectPr w:rsidR="005011B8">
      <w:pgSz w:w="15840" w:h="12240" w:orient="landscape"/>
      <w:pgMar w:top="114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11B8"/>
    <w:rsid w:val="003C464D"/>
    <w:rsid w:val="003C705C"/>
    <w:rsid w:val="004C6743"/>
    <w:rsid w:val="005011B8"/>
    <w:rsid w:val="006B7F4A"/>
    <w:rsid w:val="008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538" w:hanging="26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2020-05-08T14:31:00Z</dcterms:created>
  <dcterms:modified xsi:type="dcterms:W3CDTF">2020-05-08T14:31:00Z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2020-04-28T00:00:00Z</vt:filetime>
  </property>
</Properties>
</file>